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MILITARY STATUS AFFIDAVIT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determine if a person is in the military service, you may access the Defense Department’s website at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https://scra.dmdc.ods.mil</w:t>
        </w:r>
      </w:hyperlink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Cause No.  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_______________________(Plaintiff)          X                        In the Justice Court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vs.</w:t>
        <w:tab/>
        <w:tab/>
        <w:tab/>
        <w:tab/>
        <w:tab/>
        <w:tab/>
        <w:t xml:space="preserve">X</w:t>
        <w:tab/>
        <w:tab/>
        <w:t xml:space="preserve">   Precinct 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______________________(Defendant)         X</w:t>
        <w:tab/>
        <w:tab/>
        <w:t xml:space="preserve">   Hill County, Texas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BEFORE ME, the undersigned authority, on this day personally appeared_________________ who under penalty of perjury, stated that the following facts are true: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am the  ____ Plaintiff ____attorney of record for the Plaintiff in the proceeding.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___________________________________, Defendant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 not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the military service.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___________________________________, Defendant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the military service.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know this because: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 I am unable to determine whether or not the Defendant is in the military service.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</w:t>
        <w:tab/>
        <w:tab/>
        <w:tab/>
        <w:t xml:space="preserve">______________________________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Plaintiff</w:t>
        <w:tab/>
        <w:tab/>
        <w:tab/>
        <w:tab/>
        <w:tab/>
        <w:tab/>
        <w:t xml:space="preserve">Attorney of Record for Plaintiff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SWORN AND SUBSCRIBED BEFORE ME ON 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        NOTARY PUBLIC, State of Texas or Court Clerk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scra.dmdc.ods.mil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